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8554A0">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8554A0">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8554A0">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8554A0">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8554A0">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8554A0"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8554A0"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8554A0"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8554A0"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8554A0"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8554A0"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49B3364D"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6F7FD3">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2E03BF52"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6F7FD3">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8554A0"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8554A0"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4D544D26"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6F7FD3">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8554A0"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8554A0"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448E18D5"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6F7FD3">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8554A0"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7819F28F"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6F7FD3">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8554A0"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8554A0"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8554A0"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8554A0"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8554A0"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8554A0"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8554A0"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8554A0"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4AD45B0B"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6F7FD3">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71F5F436"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6F7FD3">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8554A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8554A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8554A0"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8554A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8554A0"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8554A0"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40EE9E5A"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6F7FD3">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8554A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8554A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8554A0"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8554A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8554A0"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8554A0"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8554A0"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8554A0"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8554A0"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8554A0"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8554A0"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Default="00311343" w:rsidP="00311343">
      <w:r>
        <w:t>Vierpunktlager Schäffler QJ 216-XL-</w:t>
      </w:r>
      <w:r w:rsidRPr="00311343">
        <w:t>MPA (S.354</w:t>
      </w:r>
      <w:r>
        <w:t xml:space="preserve">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B16BAB" w:rsidRDefault="00311343" w:rsidP="00311343">
      <w:r w:rsidRPr="00B16BAB">
        <w:t xml:space="preserve">2x Zylinderrollenlager mit Käfig </w:t>
      </w:r>
      <w:r>
        <w:t xml:space="preserve">Schäffler </w:t>
      </w:r>
      <w:r w:rsidRPr="00B16BAB">
        <w:t>NU216-</w:t>
      </w:r>
      <w:r w:rsidRPr="00311343">
        <w:t>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Default="00311343" w:rsidP="00311343">
      <w:r>
        <w:t xml:space="preserve">Vierpunktlager Schäffler QJ 215-XL-TVP </w:t>
      </w:r>
      <w:r w:rsidRPr="00311343">
        <w:t>(S.354</w:t>
      </w:r>
      <w:r>
        <w:t xml:space="preserve">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7D2A81" w:rsidRDefault="00311343" w:rsidP="00311343">
      <w:bookmarkStart w:id="28" w:name="_Hlk30765989"/>
      <w:r w:rsidRPr="007D2A81">
        <w:t>Zylinderrollenlager mit Käfig Schäffler NU215-E-XL-</w:t>
      </w:r>
      <w:r w:rsidRPr="00311343">
        <w:t>TVP2</w:t>
      </w:r>
      <w:bookmarkEnd w:id="28"/>
      <w:r w:rsidRPr="00311343">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7D2A81" w:rsidRDefault="00311343" w:rsidP="00311343">
      <w:r w:rsidRPr="007D2A81">
        <w:t>Zylinderrollenlager mit Käfig Schäffler NU2215-E-XL-</w:t>
      </w:r>
      <w:r w:rsidRPr="00311343">
        <w:t>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4C63F7EF"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6F7FD3">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8554A0"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8554A0"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8554A0"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8554A0"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8554A0"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8554A0"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8554A0"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8554A0"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8554A0"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8554A0"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8554A0"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8554A0"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53D885DE" w14:textId="567DC4B5" w:rsidR="003D63A0" w:rsidRDefault="006E2CAD" w:rsidP="003D63A0">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Spalt</w:t>
      </w:r>
      <w:r w:rsidR="00D4245C">
        <w:t xml:space="preserve"> </w:t>
      </w:r>
      <w:r w:rsidR="00D4245C" w:rsidRPr="00D4245C">
        <w:rPr>
          <w:highlight w:val="yellow"/>
        </w:rPr>
        <w:t>[2]</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0E8F7892" w:rsidR="00D718D6" w:rsidRDefault="00D718D6" w:rsidP="00D718D6">
      <w:pPr>
        <w:pStyle w:val="Beschriftung"/>
        <w:jc w:val="center"/>
      </w:pPr>
      <w:r>
        <w:t xml:space="preserve">Abbildung </w:t>
      </w:r>
      <w:fldSimple w:instr=" SEQ Abbildung \* ARABIC ">
        <w:r w:rsidR="006F7FD3">
          <w:rPr>
            <w:noProof/>
          </w:rPr>
          <w:t>10</w:t>
        </w:r>
      </w:fldSimple>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w:t>
      </w:r>
      <w:r>
        <w:t xml:space="preserve"> </w:t>
      </w:r>
    </w:p>
    <w:p w14:paraId="7937555F" w14:textId="52619439" w:rsidR="00FE1361" w:rsidRDefault="00FE1361" w:rsidP="006E2CAD">
      <w:r>
        <w:t xml:space="preserve">Darauf wird der rot dargestellte Teil geschoben. </w:t>
      </w:r>
      <w:r w:rsidRPr="00FE1361">
        <w:t>Der Radialspalt be</w:t>
      </w:r>
      <w:r>
        <w:t>trägt 0,3 mm, der Axialspalt 3 mm.</w:t>
      </w:r>
      <w:r>
        <w:t xml:space="preserve"> Zur Befestigung dienen pro Seite 12 Sechskantschrauben M10</w:t>
      </w:r>
      <w:r w:rsidR="005C3AB4">
        <w:t xml:space="preserve">x40. </w:t>
      </w:r>
    </w:p>
    <w:p w14:paraId="33B4B020" w14:textId="77777777" w:rsidR="005C3AB4" w:rsidRDefault="00FE1361" w:rsidP="005C3AB4">
      <w:pPr>
        <w:keepNext/>
        <w:jc w:val="center"/>
      </w:pPr>
      <w:r w:rsidRPr="00FE1361">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1FBABB1F" w:rsidR="00FE1361" w:rsidRDefault="005C3AB4" w:rsidP="005C3AB4">
      <w:pPr>
        <w:pStyle w:val="Beschriftung"/>
        <w:jc w:val="center"/>
      </w:pPr>
      <w:r>
        <w:t xml:space="preserve">Abbildung </w:t>
      </w:r>
      <w:fldSimple w:instr=" SEQ Abbildung \* ARABIC ">
        <w:r w:rsidR="006F7FD3">
          <w:rPr>
            <w:noProof/>
          </w:rPr>
          <w:t>11</w:t>
        </w:r>
      </w:fldSimple>
      <w:r>
        <w:t xml:space="preserve">: Eingebaute </w:t>
      </w:r>
      <w:proofErr w:type="spellStart"/>
      <w:r>
        <w:t>Labyrinthdichtung</w:t>
      </w:r>
      <w:proofErr w:type="spellEnd"/>
      <w:r>
        <w:t xml:space="preserve"> auf der </w:t>
      </w:r>
      <w:proofErr w:type="spellStart"/>
      <w:r>
        <w:t>Abtriebsseite</w:t>
      </w:r>
      <w:proofErr w:type="spellEnd"/>
    </w:p>
    <w:p w14:paraId="7A662A67" w14:textId="13EA87F9"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360mm</w:t>
      </w:r>
      <w:r w:rsidR="00680E1B">
        <w:t>,</w:t>
      </w:r>
      <w:r>
        <w:t xml:space="preserve"> einer Wandstärke von </w:t>
      </w:r>
      <w:r w:rsidR="00680E1B">
        <w:t xml:space="preserve">70mm und einer Länge von 60 mm zugekauft werden, für den roten Teil mit Außendurchmesser 280mm, Wandstärke </w:t>
      </w:r>
      <w:r w:rsidR="00680E1B">
        <w:lastRenderedPageBreak/>
        <w:t>40mm und Länge 40mm.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F7FD3">
      <w:pPr>
        <w:jc w:val="both"/>
      </w:pPr>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22BF95BE" w:rsidR="003A0FDD" w:rsidRDefault="003D63A0" w:rsidP="003D63A0">
      <w:pPr>
        <w:pStyle w:val="Beschriftung"/>
        <w:jc w:val="center"/>
      </w:pPr>
      <w:r>
        <w:t xml:space="preserve">Abbildung </w:t>
      </w:r>
      <w:fldSimple w:instr=" SEQ Abbildung \* ARABIC ">
        <w:r w:rsidR="006F7FD3">
          <w:rPr>
            <w:noProof/>
          </w:rPr>
          <w:t>12</w:t>
        </w:r>
      </w:fldSimple>
      <w:r>
        <w:t xml:space="preserve">: </w:t>
      </w:r>
      <w:proofErr w:type="spellStart"/>
      <w:r>
        <w:t>Labyrinthdichtung</w:t>
      </w:r>
      <w:proofErr w:type="spellEnd"/>
      <w:r>
        <w:t xml:space="preserve"> der Antriebsseite</w:t>
      </w:r>
    </w:p>
    <w:p w14:paraId="5E46E886" w14:textId="078D00AF" w:rsidR="003D63A0" w:rsidRDefault="003D63A0" w:rsidP="006F7FD3">
      <w:pPr>
        <w:jc w:val="both"/>
      </w:pPr>
      <w:r>
        <w:t xml:space="preserve">Auch sie </w:t>
      </w:r>
      <w:r>
        <w:t xml:space="preserve">besteht aus zwei Teilen (hier </w:t>
      </w:r>
      <w:r>
        <w:t>grün</w:t>
      </w:r>
      <w:r>
        <w:t xml:space="preserve"> und </w:t>
      </w:r>
      <w:r>
        <w:t>gelb</w:t>
      </w:r>
      <w:r>
        <w:t xml:space="preserve"> dargestellt). Der </w:t>
      </w:r>
      <w:r>
        <w:t>gelb</w:t>
      </w:r>
      <w:r>
        <w:t xml:space="preserve"> dargestellte Teil der </w:t>
      </w:r>
      <w:proofErr w:type="spellStart"/>
      <w:r>
        <w:t>Labyrinthdichtung</w:t>
      </w:r>
      <w:proofErr w:type="spellEnd"/>
      <w:r>
        <w:t xml:space="preserve"> wird mit einer h6 / H7 Passung auf die A</w:t>
      </w:r>
      <w:r>
        <w:t>n</w:t>
      </w:r>
      <w:r>
        <w:t>triebswelle montiert.</w:t>
      </w:r>
      <w:r>
        <w:t xml:space="preserve"> </w:t>
      </w:r>
      <w:r>
        <w:t xml:space="preserve">Darauf wird der </w:t>
      </w:r>
      <w:r>
        <w:t>grün</w:t>
      </w:r>
      <w:r>
        <w:t xml:space="preserve"> dargestellte Teil geschoben. </w:t>
      </w:r>
      <w:r>
        <w:t>Auch hier beträgt der R</w:t>
      </w:r>
      <w:r w:rsidRPr="00FE1361">
        <w:t xml:space="preserve">adialspalt </w:t>
      </w:r>
      <w:r>
        <w:t>0,3 mm</w:t>
      </w:r>
      <w:r>
        <w:t xml:space="preserve"> und</w:t>
      </w:r>
      <w:r>
        <w:t xml:space="preserve">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5214073B" w:rsidR="003D63A0" w:rsidRPr="003D63A0" w:rsidRDefault="0092143F" w:rsidP="0092143F">
      <w:pPr>
        <w:pStyle w:val="Beschriftung"/>
        <w:jc w:val="center"/>
      </w:pPr>
      <w:r>
        <w:t xml:space="preserve">Abbildung </w:t>
      </w:r>
      <w:fldSimple w:instr=" SEQ Abbildung \* ARABIC ">
        <w:r w:rsidR="006F7FD3">
          <w:rPr>
            <w:noProof/>
          </w:rPr>
          <w:t>13</w:t>
        </w:r>
      </w:fldSimple>
      <w:r>
        <w:t xml:space="preserve">: Eingebaute </w:t>
      </w:r>
      <w:proofErr w:type="spellStart"/>
      <w:r>
        <w:t>Labyrinthdichtung</w:t>
      </w:r>
      <w:proofErr w:type="spellEnd"/>
      <w:r>
        <w:t xml:space="preserve"> der Antriebsseite</w:t>
      </w:r>
    </w:p>
    <w:p w14:paraId="1A5A8C0E" w14:textId="44C2E8C8" w:rsidR="0092143F" w:rsidRDefault="0092143F" w:rsidP="006F7FD3">
      <w:pPr>
        <w:jc w:val="both"/>
      </w:pPr>
      <w:r>
        <w:t xml:space="preserve">Als Rohmaterial für den </w:t>
      </w:r>
      <w:r>
        <w:t>grünen</w:t>
      </w:r>
      <w:r>
        <w:t xml:space="preserve">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w:t>
      </w:r>
      <w:r>
        <w:t>gelben</w:t>
      </w:r>
      <w:r>
        <w:t xml:space="preserve">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color w:val="FF0000"/>
        </w:rPr>
        <w:lastRenderedPageBreak/>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015105"/>
                    </a:xfrm>
                    <a:prstGeom prst="rect">
                      <a:avLst/>
                    </a:prstGeom>
                  </pic:spPr>
                </pic:pic>
              </a:graphicData>
            </a:graphic>
          </wp:inline>
        </w:drawing>
      </w:r>
    </w:p>
    <w:p w14:paraId="0005B65A" w14:textId="3A8A6AC1" w:rsidR="009174D0" w:rsidRDefault="00A97421" w:rsidP="00A97421">
      <w:pPr>
        <w:pStyle w:val="Beschriftung"/>
        <w:jc w:val="center"/>
        <w:rPr>
          <w:color w:val="FF0000"/>
        </w:rPr>
      </w:pPr>
      <w:r>
        <w:t xml:space="preserve">Abbildung </w:t>
      </w:r>
      <w:fldSimple w:instr=" SEQ Abbildung \* ARABIC ">
        <w:r w:rsidR="006F7FD3">
          <w:rPr>
            <w:noProof/>
          </w:rPr>
          <w:t>14</w:t>
        </w:r>
      </w:fldSimple>
      <w:r>
        <w:t xml:space="preserve">: 3D-Druck der </w:t>
      </w:r>
      <w:proofErr w:type="spellStart"/>
      <w:r>
        <w:t>Labyrinthdichtung</w:t>
      </w:r>
      <w:proofErr w:type="spellEnd"/>
      <w:r>
        <w:t xml:space="preserve"> der Antriebsseite</w:t>
      </w:r>
    </w:p>
    <w:p w14:paraId="18332F72" w14:textId="010E7661" w:rsidR="009174D0" w:rsidRPr="009174D0" w:rsidRDefault="009174D0" w:rsidP="006F7FD3">
      <w:pPr>
        <w:jc w:val="both"/>
        <w:rPr>
          <w:color w:val="FF0000"/>
        </w:rPr>
      </w:pPr>
      <w:r>
        <w:rPr>
          <w:color w:val="FF0000"/>
        </w:rPr>
        <w:t>Erläuterungen zur Entlüftung</w:t>
      </w:r>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4560" cy="2752997"/>
                    </a:xfrm>
                    <a:prstGeom prst="rect">
                      <a:avLst/>
                    </a:prstGeom>
                  </pic:spPr>
                </pic:pic>
              </a:graphicData>
            </a:graphic>
          </wp:inline>
        </w:drawing>
      </w:r>
    </w:p>
    <w:p w14:paraId="19B70105" w14:textId="60CFF38D" w:rsidR="000F2810" w:rsidRDefault="000F2810" w:rsidP="000F2810">
      <w:pPr>
        <w:pStyle w:val="Beschriftung"/>
        <w:jc w:val="center"/>
        <w:rPr>
          <w:color w:val="FF0000"/>
        </w:rPr>
      </w:pPr>
      <w:r>
        <w:t xml:space="preserve">Abbildung </w:t>
      </w:r>
      <w:fldSimple w:instr=" SEQ Abbildung \* ARABIC ">
        <w:r w:rsidR="006F7FD3">
          <w:rPr>
            <w:noProof/>
          </w:rPr>
          <w:t>15</w:t>
        </w:r>
      </w:fldSimple>
      <w:r>
        <w:t>: Regenrinne an der Antriebsdichtung</w:t>
      </w:r>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002" cy="2696331"/>
                    </a:xfrm>
                    <a:prstGeom prst="rect">
                      <a:avLst/>
                    </a:prstGeom>
                  </pic:spPr>
                </pic:pic>
              </a:graphicData>
            </a:graphic>
          </wp:inline>
        </w:drawing>
      </w:r>
    </w:p>
    <w:p w14:paraId="3FE0D659" w14:textId="68B3E178" w:rsidR="00A3081C" w:rsidRDefault="00A3081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16</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202" cy="3413197"/>
                    </a:xfrm>
                    <a:prstGeom prst="rect">
                      <a:avLst/>
                    </a:prstGeom>
                  </pic:spPr>
                </pic:pic>
              </a:graphicData>
            </a:graphic>
          </wp:inline>
        </w:drawing>
      </w:r>
    </w:p>
    <w:p w14:paraId="10526982" w14:textId="3181097C" w:rsidR="000E43BC" w:rsidRPr="000E43BC" w:rsidRDefault="000E43B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17</w:t>
      </w:r>
      <w:r w:rsidR="003E5F0A">
        <w:rPr>
          <w:noProof/>
        </w:rPr>
        <w:fldChar w:fldCharType="end"/>
      </w:r>
      <w:r>
        <w:t xml:space="preserve">:Entwässerung der </w:t>
      </w:r>
      <w:proofErr w:type="spellStart"/>
      <w:r>
        <w:t>Abtriebsdichtung</w:t>
      </w:r>
      <w:proofErr w:type="spellEnd"/>
    </w:p>
    <w:p w14:paraId="64B8A45E" w14:textId="3A7E9929" w:rsidR="0021606E" w:rsidRDefault="0021606E" w:rsidP="00454249">
      <w:pPr>
        <w:pStyle w:val="berschrift1"/>
      </w:pPr>
      <w:bookmarkStart w:id="33" w:name="_Toc30503721"/>
      <w:r>
        <w:lastRenderedPageBreak/>
        <w:t>Schmierung</w:t>
      </w:r>
      <w:bookmarkEnd w:id="33"/>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169C997D" w:rsidR="00A9368D" w:rsidRPr="00A9368D" w:rsidRDefault="00ED4CED" w:rsidP="00A9368D">
      <w:pPr>
        <w:pStyle w:val="Beschriftung"/>
        <w:jc w:val="center"/>
      </w:pPr>
      <w:bookmarkStart w:id="34"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6F7FD3">
        <w:rPr>
          <w:noProof/>
        </w:rPr>
        <w:t>18</w:t>
      </w:r>
      <w:r w:rsidR="00D22EB6">
        <w:rPr>
          <w:noProof/>
        </w:rPr>
        <w:fldChar w:fldCharType="end"/>
      </w:r>
      <w:r>
        <w:t>: Ölschauglas GN 542</w:t>
      </w:r>
      <w:bookmarkEnd w:id="34"/>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648D7407" w:rsidR="007B5C11" w:rsidRDefault="00A22940" w:rsidP="00A22940">
      <w:pPr>
        <w:pStyle w:val="Beschriftung"/>
      </w:pPr>
      <w:bookmarkStart w:id="35"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6F7FD3">
        <w:rPr>
          <w:noProof/>
        </w:rPr>
        <w:t>19</w:t>
      </w:r>
      <w:r w:rsidR="00E517ED">
        <w:rPr>
          <w:noProof/>
        </w:rPr>
        <w:fldChar w:fldCharType="end"/>
      </w:r>
      <w:r>
        <w:t>: Zukaufteil Einfülldeckel</w:t>
      </w:r>
      <w:bookmarkEnd w:id="35"/>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6" w:name="_Toc30503722"/>
      <w:r>
        <w:t>Ölzufuhr</w:t>
      </w:r>
      <w:bookmarkEnd w:id="36"/>
    </w:p>
    <w:p w14:paraId="0E8BE45F" w14:textId="77777777" w:rsidR="00F47170"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Gehäuse nötig, die mithilfe von Kernen eingegossen werden sollen. Das Öl läuft aus diesen direkt an die Lager. </w:t>
      </w:r>
    </w:p>
    <w:p w14:paraId="1A8371C1" w14:textId="3FAFCC5C" w:rsidR="0069467B" w:rsidRPr="0069467B" w:rsidRDefault="0069467B" w:rsidP="003C03B9">
      <w:pPr>
        <w:jc w:val="both"/>
        <w:rPr>
          <w:color w:val="FF0000"/>
        </w:rPr>
      </w:pPr>
      <w:r w:rsidRPr="0069467B">
        <w:rPr>
          <w:color w:val="FF0000"/>
        </w:rPr>
        <w:t xml:space="preserve">Bild </w:t>
      </w:r>
      <w:proofErr w:type="spellStart"/>
      <w:r w:rsidRPr="0069467B">
        <w:rPr>
          <w:color w:val="FF0000"/>
        </w:rPr>
        <w:t>Ölrinnen</w:t>
      </w:r>
      <w:proofErr w:type="spellEnd"/>
    </w:p>
    <w:p w14:paraId="21698A8E" w14:textId="4A907F51" w:rsidR="00FB6320" w:rsidRDefault="00FB6320" w:rsidP="003C03B9">
      <w:pPr>
        <w:jc w:val="both"/>
      </w:pPr>
      <w:r>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w:t>
      </w:r>
      <w:r w:rsidR="00B04840">
        <w:lastRenderedPageBreak/>
        <w:t>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7700" cy="3533775"/>
                    </a:xfrm>
                    <a:prstGeom prst="rect">
                      <a:avLst/>
                    </a:prstGeom>
                  </pic:spPr>
                </pic:pic>
              </a:graphicData>
            </a:graphic>
          </wp:inline>
        </w:drawing>
      </w:r>
    </w:p>
    <w:p w14:paraId="247127AF" w14:textId="0EDE7450"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20</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20BA70AF"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2B819B7A" w14:textId="563FB7B1" w:rsidR="00CA501B" w:rsidRPr="00CA501B" w:rsidRDefault="00CA501B" w:rsidP="003C03B9">
      <w:pPr>
        <w:jc w:val="both"/>
        <w:rPr>
          <w:color w:val="FF0000"/>
        </w:rPr>
      </w:pPr>
      <w:r w:rsidRPr="00CA501B">
        <w:rPr>
          <w:color w:val="FF0000"/>
        </w:rPr>
        <w:t>Bild</w:t>
      </w:r>
      <w:r w:rsidR="0069467B">
        <w:rPr>
          <w:color w:val="FF0000"/>
        </w:rPr>
        <w:t xml:space="preserve"> Ölzufuhr Antriebslager</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2574" cy="3659533"/>
                    </a:xfrm>
                    <a:prstGeom prst="rect">
                      <a:avLst/>
                    </a:prstGeom>
                  </pic:spPr>
                </pic:pic>
              </a:graphicData>
            </a:graphic>
          </wp:inline>
        </w:drawing>
      </w:r>
    </w:p>
    <w:p w14:paraId="7E0421E5" w14:textId="6C8EBCD2" w:rsidR="0069467B" w:rsidRP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21</w:t>
      </w:r>
      <w:r w:rsidR="003E5F0A">
        <w:rPr>
          <w:noProof/>
        </w:rPr>
        <w:fldChar w:fldCharType="end"/>
      </w:r>
      <w:r>
        <w:t xml:space="preserve">: </w:t>
      </w:r>
      <w:proofErr w:type="spellStart"/>
      <w:r>
        <w:t>Ölrinnen</w:t>
      </w:r>
      <w:proofErr w:type="spellEnd"/>
      <w:r>
        <w:t xml:space="preserve"> für Anfangsschmierung</w:t>
      </w:r>
    </w:p>
    <w:p w14:paraId="769DDE64" w14:textId="0C328677" w:rsidR="00FB6320" w:rsidRPr="006C0231" w:rsidRDefault="006C0231" w:rsidP="00FB6320">
      <w:pPr>
        <w:rPr>
          <w:color w:val="FF0000"/>
        </w:rPr>
      </w:pPr>
      <w:proofErr w:type="spellStart"/>
      <w:r w:rsidRPr="006C0231">
        <w:rPr>
          <w:color w:val="FF0000"/>
        </w:rPr>
        <w:t>Ölläufe</w:t>
      </w:r>
      <w:proofErr w:type="spellEnd"/>
      <w:r>
        <w:rPr>
          <w:color w:val="FF0000"/>
        </w:rPr>
        <w:t>/sammelrinnen</w:t>
      </w:r>
      <w:r w:rsidRPr="006C0231">
        <w:rPr>
          <w:color w:val="FF0000"/>
        </w:rPr>
        <w:t xml:space="preserve"> im Gehäuse</w:t>
      </w:r>
    </w:p>
    <w:p w14:paraId="34A1C088" w14:textId="4F746392" w:rsidR="0021606E" w:rsidRDefault="0021606E" w:rsidP="0021606E">
      <w:pPr>
        <w:pStyle w:val="berschrift2"/>
      </w:pPr>
      <w:bookmarkStart w:id="37" w:name="_Toc30503723"/>
      <w:r>
        <w:t>Ölabfuhr</w:t>
      </w:r>
      <w:bookmarkEnd w:id="37"/>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7001" cy="2920568"/>
                    </a:xfrm>
                    <a:prstGeom prst="rect">
                      <a:avLst/>
                    </a:prstGeom>
                  </pic:spPr>
                </pic:pic>
              </a:graphicData>
            </a:graphic>
          </wp:inline>
        </w:drawing>
      </w:r>
    </w:p>
    <w:p w14:paraId="4E3CDB4D" w14:textId="0590F5F5"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22</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8"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38"/>
    </w:p>
    <w:p w14:paraId="711DC848" w14:textId="3AD04837"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2,08l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In einer möglichen Schräglage </w:t>
      </w:r>
      <w:r w:rsidR="00A936AC" w:rsidRPr="00A936AC">
        <w:rPr>
          <w:color w:val="FF0000"/>
        </w:rPr>
        <w:t xml:space="preserve">von </w:t>
      </w:r>
      <w:r w:rsidR="00A936AC" w:rsidRPr="00A936AC">
        <w:rPr>
          <w:color w:val="FF0000"/>
        </w:rPr>
        <w:t>±</w:t>
      </w:r>
      <w:r w:rsidR="00A936AC" w:rsidRPr="00A936AC">
        <w:rPr>
          <w:color w:val="FF0000"/>
        </w:rPr>
        <w:t xml:space="preserve">6° wird etwas mehr empfohlen. </w:t>
      </w:r>
    </w:p>
    <w:p w14:paraId="1956000B" w14:textId="7B1ADD1F" w:rsidR="004F6ABF" w:rsidRDefault="004F6ABF" w:rsidP="0069467B">
      <w:pPr>
        <w:jc w:val="both"/>
      </w:pPr>
      <w:r w:rsidRPr="004F6ABF">
        <w:t>Eine gesonderte Schmierung der Lager ist nicht n</w:t>
      </w:r>
      <w:bookmarkStart w:id="39" w:name="_GoBack"/>
      <w:bookmarkEnd w:id="39"/>
      <w:r w:rsidRPr="004F6ABF">
        <w:t>otwendig.</w:t>
      </w:r>
      <w:r>
        <w:t xml:space="preserve"> Die Kontrolle des Ölstandes soll </w:t>
      </w:r>
      <w:r w:rsidRPr="004F6ABF">
        <w:rPr>
          <w:color w:val="FF0000"/>
        </w:rPr>
        <w:t xml:space="preserve">alle 250 000 Fahrtkilometer oder alle 6 Monate </w:t>
      </w:r>
      <w:r>
        <w:t>durchgeführt werden.</w:t>
      </w:r>
    </w:p>
    <w:p w14:paraId="1D390D45" w14:textId="3E3E886B" w:rsidR="005D5A46" w:rsidRPr="004F6ABF" w:rsidRDefault="005D5A46" w:rsidP="005D5A46">
      <w:pPr>
        <w:pStyle w:val="berschrift2"/>
      </w:pPr>
      <w:r>
        <w:t>Simulation</w:t>
      </w:r>
    </w:p>
    <w:p w14:paraId="3DB8D0EB" w14:textId="3301E5B7" w:rsidR="00835F7E" w:rsidRDefault="00835F7E" w:rsidP="00454249">
      <w:pPr>
        <w:pStyle w:val="berschrift1"/>
      </w:pPr>
      <w:bookmarkStart w:id="40" w:name="_Toc30503725"/>
      <w:r>
        <w:lastRenderedPageBreak/>
        <w:t>Gehäuse</w:t>
      </w:r>
      <w:bookmarkEnd w:id="40"/>
    </w:p>
    <w:p w14:paraId="44B0B8F2" w14:textId="6833980A" w:rsidR="00E73E4B" w:rsidRPr="00E73E4B" w:rsidRDefault="00E73E4B" w:rsidP="00E73E4B">
      <w:pPr>
        <w:jc w:val="both"/>
        <w:rPr>
          <w:color w:val="FF0000"/>
        </w:rPr>
      </w:pPr>
      <w:r>
        <w:t xml:space="preserve">Um die Verzahnung zu platzieren und vor Verschmutzungen zu schützen sowie für eine ausreichende Ölzufuhr zu sorgen, benötigt das Getriebe ein Gehäuse. Dieses soll nach Anforderungsliste als Gussteil gestaltet werden. </w:t>
      </w:r>
      <w:r w:rsidRPr="00E73E4B">
        <w:rPr>
          <w:color w:val="FF0000"/>
        </w:rPr>
        <w:t>Die Gussradien sind mm groß.</w:t>
      </w:r>
    </w:p>
    <w:p w14:paraId="0D43C10C" w14:textId="13D3D8FF" w:rsidR="004F6ABF" w:rsidRDefault="004F6ABF" w:rsidP="00E73E4B">
      <w:pPr>
        <w:jc w:val="both"/>
      </w:pPr>
      <w:r>
        <w:t>Das Gehäuse soll nicht nur für die vorliegende 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0697F20B"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p>
    <w:p w14:paraId="0E2D437A" w14:textId="5FFE4690" w:rsidR="0096771B" w:rsidRDefault="0096771B" w:rsidP="00E73E4B">
      <w:pPr>
        <w:jc w:val="both"/>
        <w:rPr>
          <w:color w:val="FF0000"/>
        </w:rPr>
      </w:pPr>
      <w:proofErr w:type="spellStart"/>
      <w:r w:rsidRPr="0096771B">
        <w:rPr>
          <w:color w:val="FF0000"/>
        </w:rPr>
        <w:t>Bildle</w:t>
      </w:r>
      <w:proofErr w:type="spellEnd"/>
      <w:r w:rsidR="00E73E4B">
        <w:rPr>
          <w:color w:val="FF0000"/>
        </w:rPr>
        <w:t xml:space="preserve"> Ovaler Flansch</w:t>
      </w:r>
    </w:p>
    <w:p w14:paraId="02EF58FD" w14:textId="2940ADAF" w:rsidR="00E73E4B" w:rsidRDefault="00E73E4B" w:rsidP="00E73E4B">
      <w:pPr>
        <w:jc w:val="both"/>
        <w:rPr>
          <w:color w:val="FF0000"/>
        </w:rPr>
      </w:pPr>
      <w:r>
        <w:rPr>
          <w:color w:val="FF0000"/>
        </w:rPr>
        <w:t>In folgender Skizze sind die größten Räder bei größtem Achsabstand ins Gehäuse eingesetzt.</w:t>
      </w:r>
    </w:p>
    <w:p w14:paraId="46FF23A6" w14:textId="77777777" w:rsidR="00E73E4B" w:rsidRDefault="00E73E4B" w:rsidP="00E73E4B">
      <w:pPr>
        <w:jc w:val="both"/>
      </w:pPr>
      <w:r w:rsidRPr="00E73E4B">
        <w:t xml:space="preserve">Folgende Flächen des Gehäuses müssen spanend nachbearbeitet werden: </w:t>
      </w:r>
    </w:p>
    <w:p w14:paraId="1EF3921B" w14:textId="0138C89D" w:rsidR="00E73E4B" w:rsidRPr="00E73E4B" w:rsidRDefault="00E73E4B" w:rsidP="00E73E4B">
      <w:pPr>
        <w:pStyle w:val="Listenabsatz"/>
        <w:numPr>
          <w:ilvl w:val="0"/>
          <w:numId w:val="42"/>
        </w:numPr>
        <w:jc w:val="both"/>
      </w:pPr>
      <w:r>
        <w:t>Lagersitze an Antrieb und Abtrieb</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4F8380C1" w:rsidR="00E73E4B" w:rsidRDefault="00E73E4B" w:rsidP="00E73E4B">
      <w:pPr>
        <w:jc w:val="both"/>
      </w:pPr>
      <w:r>
        <w:t>Reine Auflageflächen sollen dabei die Oberflächengüte Rz16 erreichen, Passungen auf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lastRenderedPageBreak/>
        <w:t>Teilung</w:t>
      </w:r>
    </w:p>
    <w:p w14:paraId="1D8466F4" w14:textId="77777777" w:rsidR="00F52810" w:rsidRPr="00F52810" w:rsidRDefault="006F7FD3" w:rsidP="00F52810">
      <w:r>
        <w:t xml:space="preserve">Das Gehäuse wurde in einem Winkel von 30° geteilt. </w:t>
      </w:r>
      <w:r w:rsidR="00F52810">
        <w:t xml:space="preserve">Abbildung 23 zeigt die Ebene, die zur Teilung des Gehäuses herangezogen wurde. Diese liegt auf der Mittellinie der Abtriebswelle. </w:t>
      </w:r>
      <w:r w:rsidR="00F52810">
        <w:t xml:space="preserve">Abbildung 24 zeigt das fertig geteilte Gehäuse. </w:t>
      </w:r>
    </w:p>
    <w:p w14:paraId="312573CE" w14:textId="77777777" w:rsidR="006F7FD3" w:rsidRDefault="006F7FD3" w:rsidP="006F7FD3">
      <w:pPr>
        <w:keepNext/>
        <w:jc w:val="center"/>
      </w:pPr>
      <w:r w:rsidRPr="006F7FD3">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2509" cy="4130237"/>
                    </a:xfrm>
                    <a:prstGeom prst="rect">
                      <a:avLst/>
                    </a:prstGeom>
                  </pic:spPr>
                </pic:pic>
              </a:graphicData>
            </a:graphic>
          </wp:inline>
        </w:drawing>
      </w:r>
    </w:p>
    <w:p w14:paraId="23034C33" w14:textId="7F223370" w:rsidR="005D5A46" w:rsidRDefault="006F7FD3" w:rsidP="006F7FD3">
      <w:pPr>
        <w:pStyle w:val="Beschriftung"/>
        <w:jc w:val="center"/>
      </w:pPr>
      <w:r>
        <w:t xml:space="preserve">Abbildung </w:t>
      </w:r>
      <w:fldSimple w:instr=" SEQ Abbildung \* ARABIC ">
        <w:r>
          <w:rPr>
            <w:noProof/>
          </w:rPr>
          <w:t>23</w:t>
        </w:r>
      </w:fldSimple>
      <w:r>
        <w:t>: Teilung im 30° Winkel</w:t>
      </w:r>
    </w:p>
    <w:p w14:paraId="0A6C19C8" w14:textId="77777777" w:rsidR="006F7FD3" w:rsidRDefault="006F7FD3" w:rsidP="006F7FD3">
      <w:pPr>
        <w:keepNext/>
        <w:jc w:val="center"/>
      </w:pPr>
      <w:r w:rsidRPr="006F7FD3">
        <w:lastRenderedPageBreak/>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15023" cy="3121069"/>
                    </a:xfrm>
                    <a:prstGeom prst="rect">
                      <a:avLst/>
                    </a:prstGeom>
                  </pic:spPr>
                </pic:pic>
              </a:graphicData>
            </a:graphic>
          </wp:inline>
        </w:drawing>
      </w:r>
    </w:p>
    <w:p w14:paraId="4D06D377" w14:textId="5D129D75" w:rsidR="006F7FD3" w:rsidRPr="005D5A46" w:rsidRDefault="006F7FD3" w:rsidP="006F7FD3">
      <w:pPr>
        <w:pStyle w:val="Beschriftung"/>
        <w:jc w:val="center"/>
      </w:pPr>
      <w:r>
        <w:t xml:space="preserve">Abbildung </w:t>
      </w:r>
      <w:fldSimple w:instr=" SEQ Abbildung \* ARABIC ">
        <w:r>
          <w:rPr>
            <w:noProof/>
          </w:rPr>
          <w:t>24</w:t>
        </w:r>
      </w:fldSimple>
      <w:r>
        <w:t>: Fertig geteiltes Gehäuse</w:t>
      </w:r>
    </w:p>
    <w:p w14:paraId="1962A9DA" w14:textId="712D3F50" w:rsidR="00580F85" w:rsidRDefault="00580F85" w:rsidP="00E73E4B">
      <w:pPr>
        <w:pStyle w:val="berschrift3"/>
        <w:jc w:val="both"/>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lastRenderedPageBreak/>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58F8EBCF" w:rsidR="00CC06E4" w:rsidRPr="00CC06E4" w:rsidRDefault="00CC06E4" w:rsidP="006E0518">
      <w:pPr>
        <w:jc w:val="both"/>
        <w:rPr>
          <w:color w:val="FF0000"/>
        </w:rPr>
      </w:pPr>
      <w:r w:rsidRPr="00CC06E4">
        <w:rPr>
          <w:color w:val="FF0000"/>
        </w:rPr>
        <w:t xml:space="preserve">Die Reserveklemmkraft beträgt </w:t>
      </w:r>
    </w:p>
    <w:p w14:paraId="2200F42F" w14:textId="77777777" w:rsidR="0096771B" w:rsidRPr="006E0518" w:rsidRDefault="0096771B" w:rsidP="00580F85"/>
    <w:p w14:paraId="0463AAFA" w14:textId="695AC944" w:rsidR="008C06E3" w:rsidRDefault="008C06E3" w:rsidP="008C06E3">
      <w:pPr>
        <w:pStyle w:val="berschrift2"/>
      </w:pPr>
      <w:bookmarkStart w:id="41" w:name="_Toc30503726"/>
      <w:r>
        <w:t>Wandstärke und Verrippung</w:t>
      </w:r>
      <w:bookmarkEnd w:id="41"/>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2" w:name="_Toc30503727"/>
      <w:r>
        <w:t>Respektabstände</w:t>
      </w:r>
      <w:bookmarkEnd w:id="42"/>
    </w:p>
    <w:p w14:paraId="23837D7E" w14:textId="3403A228"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80mm, das Ritzel kann demnach maximal 2xm</w:t>
      </w:r>
      <w:r w:rsidRPr="0096771B">
        <w:rPr>
          <w:vertAlign w:val="subscript"/>
        </w:rPr>
        <w:t>n</w:t>
      </w:r>
      <w:r w:rsidRPr="0096771B">
        <w:t xml:space="preserve"> breiter sein</w:t>
      </w:r>
      <w:r>
        <w:rPr>
          <w:color w:val="FF0000"/>
        </w:rPr>
        <w:t xml:space="preserve">, also 96 </w:t>
      </w:r>
      <w:proofErr w:type="gramStart"/>
      <w:r>
        <w:rPr>
          <w:color w:val="FF0000"/>
        </w:rPr>
        <w:t>mm???.</w:t>
      </w:r>
      <w:proofErr w:type="gramEnd"/>
    </w:p>
    <w:p w14:paraId="0671FDF4" w14:textId="77777777" w:rsidR="0096771B" w:rsidRDefault="0096771B" w:rsidP="000D5927">
      <w:pPr>
        <w:jc w:val="both"/>
        <w:rPr>
          <w:color w:val="FF0000"/>
        </w:rPr>
      </w:pPr>
      <w:r>
        <w:rPr>
          <w:color w:val="FF0000"/>
        </w:rPr>
        <w:t>Auf folgender Skizze sind die größten Räder in das Gehäuse eingesetzt, um die Kollisionsfreiheit zu demonstrieren.</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E1A87C4" w14:textId="3DCD76F5" w:rsidR="000D5927" w:rsidRPr="000D5927" w:rsidRDefault="000D5927" w:rsidP="000D5927">
      <w:pPr>
        <w:jc w:val="both"/>
      </w:pPr>
      <w:r>
        <w:t>Damit darf die Gehäuseunterkante maximal 385 mm - 62,5 mm = 322,5 mm unter den Radmittelpunkten liegen. 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p>
    <w:p w14:paraId="74C0CCF3" w14:textId="674115A0" w:rsidR="0096771B" w:rsidRPr="00315D6F" w:rsidRDefault="00315D6F" w:rsidP="0096771B">
      <w:pPr>
        <w:rPr>
          <w:color w:val="FF0000"/>
        </w:rPr>
      </w:pPr>
      <w:r w:rsidRPr="00315D6F">
        <w:rPr>
          <w:color w:val="FF0000"/>
        </w:rPr>
        <w:t>Bild</w:t>
      </w:r>
    </w:p>
    <w:p w14:paraId="57C6E7FD" w14:textId="74943671" w:rsidR="008C06E3" w:rsidRDefault="008C06E3" w:rsidP="008C06E3">
      <w:r>
        <w:lastRenderedPageBreak/>
        <w:t>Wo und warum</w:t>
      </w:r>
    </w:p>
    <w:p w14:paraId="6C758C4C" w14:textId="46FA6DD6" w:rsidR="008C06E3" w:rsidRDefault="008C06E3" w:rsidP="008C06E3"/>
    <w:p w14:paraId="4E1994D4" w14:textId="77777777" w:rsidR="00D30937" w:rsidRDefault="00D30937" w:rsidP="008C06E3"/>
    <w:p w14:paraId="10547D51" w14:textId="13C5AB25" w:rsidR="00D30937" w:rsidRDefault="00FE69ED" w:rsidP="008C06E3">
      <w:r>
        <w:t xml:space="preserve">Warum? </w:t>
      </w:r>
      <w:r w:rsidR="00D30937">
        <w:t>Aus Respekt</w:t>
      </w:r>
      <w:r>
        <w:t>!</w:t>
      </w:r>
    </w:p>
    <w:p w14:paraId="74F9908C" w14:textId="77777777" w:rsidR="008C06E3" w:rsidRPr="008C06E3" w:rsidRDefault="008C06E3" w:rsidP="008C06E3"/>
    <w:p w14:paraId="0732998B" w14:textId="03378B3E" w:rsidR="00E308B7" w:rsidRDefault="00E308B7" w:rsidP="00454249">
      <w:pPr>
        <w:pStyle w:val="berschrift1"/>
      </w:pPr>
      <w:bookmarkStart w:id="43" w:name="_Toc30503728"/>
      <w:r>
        <w:lastRenderedPageBreak/>
        <w:t>Drehmomentstütze</w:t>
      </w:r>
      <w:bookmarkEnd w:id="43"/>
    </w:p>
    <w:p w14:paraId="4CC829B5" w14:textId="0167E8D6" w:rsidR="00F67DA7" w:rsidRPr="00F67DA7" w:rsidRDefault="00F67DA7" w:rsidP="00F67DA7">
      <w:r>
        <w:t xml:space="preserve">Die Drehmomentstütze stellt die Verbindung zwischen dem Getriebe und dem </w:t>
      </w:r>
      <w:r w:rsidRPr="00F67DA7">
        <w:rPr>
          <w:color w:val="FF0000"/>
        </w:rPr>
        <w:t xml:space="preserve">Fahrgestell </w:t>
      </w:r>
      <w:r>
        <w:t xml:space="preserve">dar. </w:t>
      </w:r>
      <w:r w:rsidR="00782A68">
        <w:t>Sie wird als Kaufteil bei einem Zulieferer mit den bekannten Maßen in Auftrag gegeben.</w:t>
      </w:r>
    </w:p>
    <w:p w14:paraId="01002C61" w14:textId="113FDA81" w:rsidR="008D0E36" w:rsidRDefault="008D0E36" w:rsidP="008D0E36">
      <w:pPr>
        <w:pStyle w:val="berschrift2"/>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8D0E36">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4"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8D0E36">
      <w:pPr>
        <w:pStyle w:val="berschrift2"/>
      </w:pPr>
      <w:r w:rsidRPr="00C333C5">
        <w:t>Schraubenberechnung</w:t>
      </w:r>
      <w:bookmarkEnd w:id="44"/>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8554A0"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8554A0"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8554A0"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8554A0"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8554A0"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8554A0"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8554A0"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8989" cy="2282401"/>
                    </a:xfrm>
                    <a:prstGeom prst="rect">
                      <a:avLst/>
                    </a:prstGeom>
                  </pic:spPr>
                </pic:pic>
              </a:graphicData>
            </a:graphic>
          </wp:inline>
        </w:drawing>
      </w:r>
    </w:p>
    <w:p w14:paraId="3BE4FF04" w14:textId="57EB94DA"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6F7FD3">
        <w:rPr>
          <w:noProof/>
        </w:rPr>
        <w:t>25</w:t>
      </w:r>
      <w:r w:rsidR="003E5F0A">
        <w:rPr>
          <w:noProof/>
        </w:rPr>
        <w:fldChar w:fldCharType="end"/>
      </w:r>
      <w:r>
        <w:t>: Bolzen Drehmomentstütze</w:t>
      </w:r>
    </w:p>
    <w:p w14:paraId="7A91794D" w14:textId="0A4E39AE" w:rsidR="00782A68" w:rsidRPr="00782A68" w:rsidRDefault="00782A68" w:rsidP="00782A68">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54B8963C" w14:textId="1912B22E" w:rsidR="003C2F2F" w:rsidRDefault="003C2F2F" w:rsidP="00454249">
      <w:pPr>
        <w:pStyle w:val="berschrift1"/>
      </w:pPr>
      <w:bookmarkStart w:id="45" w:name="_Toc30503730"/>
      <w:r w:rsidRPr="00580774">
        <w:lastRenderedPageBreak/>
        <w:t>Montage- und Demontage</w:t>
      </w:r>
      <w:bookmarkEnd w:id="45"/>
    </w:p>
    <w:p w14:paraId="299F9892" w14:textId="3AD38B8E" w:rsidR="0021606E" w:rsidRDefault="0021606E" w:rsidP="0021606E">
      <w:pPr>
        <w:pStyle w:val="berschrift2"/>
      </w:pPr>
      <w:bookmarkStart w:id="46" w:name="_Toc30503731"/>
      <w:r>
        <w:t>Anschlussmaße</w:t>
      </w:r>
      <w:bookmarkEnd w:id="46"/>
    </w:p>
    <w:p w14:paraId="609D8A65" w14:textId="7D2C4C87" w:rsidR="00D952D7" w:rsidRDefault="00D952D7" w:rsidP="00D952D7">
      <w:pPr>
        <w:pStyle w:val="berschrift3"/>
      </w:pPr>
      <w:r w:rsidRPr="00D952D7">
        <w:t>Kupplung</w:t>
      </w:r>
    </w:p>
    <w:p w14:paraId="2780C2B7" w14:textId="35232C83" w:rsidR="00D952D7" w:rsidRPr="00D952D7" w:rsidRDefault="00B4133D" w:rsidP="00D952D7">
      <w:r>
        <w:t xml:space="preserve">Das </w:t>
      </w:r>
      <w:proofErr w:type="spellStart"/>
      <w:r>
        <w:t>Nennabtriebsdrehmoment</w:t>
      </w:r>
      <w:proofErr w:type="spellEnd"/>
      <w:r>
        <w:t xml:space="preserve"> ist der Tabelle Relevante Momente zu entnehmen. Daraus erfolgt die Auswahl der Kupplung. </w:t>
      </w:r>
      <w:r w:rsidR="00D952D7">
        <w:t xml:space="preserve">Die Kupplung wurde </w:t>
      </w:r>
      <w:r>
        <w:t>v</w:t>
      </w:r>
      <w:r w:rsidR="00D952D7">
        <w:t>om 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0752EC00" w14:textId="24CE408E" w:rsidR="00EB1CB4" w:rsidRDefault="00EB1CB4" w:rsidP="005C045C">
      <w:pPr>
        <w:pStyle w:val="berschrift2"/>
      </w:pPr>
      <w:bookmarkStart w:id="47" w:name="_Toc30503732"/>
      <w:r>
        <w:t>Montageanleitung</w:t>
      </w:r>
      <w:bookmarkEnd w:id="47"/>
    </w:p>
    <w:p w14:paraId="602985A8" w14:textId="77777777" w:rsidR="00AA5427" w:rsidRPr="00AA5427" w:rsidRDefault="00AA5427" w:rsidP="00F378DE"/>
    <w:p w14:paraId="2A7FB57A" w14:textId="41365041" w:rsidR="00EB1CB4" w:rsidRDefault="00EB1CB4" w:rsidP="005C045C">
      <w:pPr>
        <w:pStyle w:val="berschrift2"/>
      </w:pPr>
      <w:bookmarkStart w:id="48" w:name="_Toc30503733"/>
      <w:r>
        <w:t>Demontage</w:t>
      </w:r>
      <w:r w:rsidR="00835F7E">
        <w:t>anleitung</w:t>
      </w:r>
      <w:bookmarkEnd w:id="48"/>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49" w:name="_Toc30503734"/>
      <w:r w:rsidRPr="00580774">
        <w:lastRenderedPageBreak/>
        <w:t>Visualisierung</w:t>
      </w:r>
      <w:bookmarkEnd w:id="49"/>
      <w:r w:rsidRPr="00580774">
        <w:t xml:space="preserve"> </w:t>
      </w:r>
    </w:p>
    <w:p w14:paraId="4DF8C620" w14:textId="396A5D08" w:rsidR="004B35ED" w:rsidRPr="00580774" w:rsidRDefault="004B35ED" w:rsidP="005C045C">
      <w:pPr>
        <w:pStyle w:val="berschrift2"/>
      </w:pPr>
      <w:bookmarkStart w:id="50" w:name="_Toc30503735"/>
      <w:r w:rsidRPr="00580774">
        <w:t>Gesamtansicht</w:t>
      </w:r>
      <w:bookmarkEnd w:id="50"/>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1" w:name="_Toc30503736"/>
      <w:r w:rsidRPr="00580774">
        <w:lastRenderedPageBreak/>
        <w:t>Explosionsansicht</w:t>
      </w:r>
      <w:bookmarkEnd w:id="51"/>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2CD86EC1" w:rsidR="001244E6" w:rsidRPr="005C045C" w:rsidRDefault="007427F5" w:rsidP="00492C30">
      <w:pPr>
        <w:jc w:val="both"/>
        <w:rPr>
          <w:rFonts w:cs="Arial"/>
          <w:szCs w:val="24"/>
        </w:rPr>
      </w:pPr>
      <w:r w:rsidRPr="005C045C">
        <w:rPr>
          <w:rFonts w:cs="Arial"/>
          <w:noProof/>
          <w:szCs w:val="24"/>
        </w:rPr>
        <w:drawing>
          <wp:anchor distT="0" distB="0" distL="114300" distR="114300" simplePos="0" relativeHeight="251666432" behindDoc="0" locked="0" layoutInCell="1" allowOverlap="1" wp14:anchorId="4FB02166" wp14:editId="400A7A97">
            <wp:simplePos x="0" y="0"/>
            <wp:positionH relativeFrom="margin">
              <wp:posOffset>-643890</wp:posOffset>
            </wp:positionH>
            <wp:positionV relativeFrom="paragraph">
              <wp:posOffset>1383030</wp:posOffset>
            </wp:positionV>
            <wp:extent cx="7042407" cy="4302000"/>
            <wp:effectExtent l="0" t="127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rot="16200000">
                      <a:off x="0" y="0"/>
                      <a:ext cx="7042407" cy="4302000"/>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454249">
      <w:pPr>
        <w:pStyle w:val="berschrift1"/>
        <w:sectPr w:rsidR="00F442B3" w:rsidRPr="00580774" w:rsidSect="004652E6">
          <w:footerReference w:type="default" r:id="rId80"/>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2" w:name="_Toc30503737"/>
      <w:r w:rsidRPr="00580774">
        <w:lastRenderedPageBreak/>
        <w:t>Literaturverzeichnis</w:t>
      </w:r>
      <w:bookmarkEnd w:id="52"/>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8554A0">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8554A0">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8554A0">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8554A0">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8554A0">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8554A0">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8554A0">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8554A0">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8554A0">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8554A0">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8554A0">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8554A0"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8554A0"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8554A0"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8554A0"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8554A0"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8554A0"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8554A0"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8554A0"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8554A0"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5FFF6" w14:textId="77777777" w:rsidR="00BC631C" w:rsidRDefault="00BC631C">
      <w:r>
        <w:separator/>
      </w:r>
    </w:p>
  </w:endnote>
  <w:endnote w:type="continuationSeparator" w:id="0">
    <w:p w14:paraId="3089C09F" w14:textId="77777777" w:rsidR="00BC631C" w:rsidRDefault="00BC6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8554A0" w:rsidRDefault="008554A0" w:rsidP="008744BD">
    <w:pPr>
      <w:pStyle w:val="Fuzeile"/>
      <w:jc w:val="right"/>
    </w:pPr>
  </w:p>
  <w:p w14:paraId="7F566132" w14:textId="6DD9F2C0" w:rsidR="008554A0" w:rsidRDefault="008554A0"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8554A0" w:rsidRDefault="008554A0"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8554A0" w:rsidRDefault="008554A0"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BB7630" w14:textId="77777777" w:rsidR="00BC631C" w:rsidRDefault="00BC631C">
      <w:r>
        <w:separator/>
      </w:r>
    </w:p>
  </w:footnote>
  <w:footnote w:type="continuationSeparator" w:id="0">
    <w:p w14:paraId="6188157F" w14:textId="77777777" w:rsidR="00BC631C" w:rsidRDefault="00BC63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8554A0" w:rsidRDefault="008554A0">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31BA"/>
    <w:rsid w:val="00034DC7"/>
    <w:rsid w:val="000367BF"/>
    <w:rsid w:val="000370DE"/>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2297"/>
    <w:rsid w:val="003F2496"/>
    <w:rsid w:val="003F4E34"/>
    <w:rsid w:val="0040035F"/>
    <w:rsid w:val="00402499"/>
    <w:rsid w:val="00404C7B"/>
    <w:rsid w:val="0040615F"/>
    <w:rsid w:val="00407C80"/>
    <w:rsid w:val="00407F4F"/>
    <w:rsid w:val="00412A43"/>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3BEB"/>
    <w:rsid w:val="005D443C"/>
    <w:rsid w:val="005D5A46"/>
    <w:rsid w:val="005D5D02"/>
    <w:rsid w:val="005D62FF"/>
    <w:rsid w:val="005D667A"/>
    <w:rsid w:val="005D6C58"/>
    <w:rsid w:val="005E1E78"/>
    <w:rsid w:val="005E2980"/>
    <w:rsid w:val="005E3EBB"/>
    <w:rsid w:val="005E4E61"/>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3EF3"/>
    <w:rsid w:val="00643F58"/>
    <w:rsid w:val="0064405F"/>
    <w:rsid w:val="00644512"/>
    <w:rsid w:val="0065041B"/>
    <w:rsid w:val="00652707"/>
    <w:rsid w:val="006564AD"/>
    <w:rsid w:val="00656FCA"/>
    <w:rsid w:val="006573A3"/>
    <w:rsid w:val="006620AB"/>
    <w:rsid w:val="00662930"/>
    <w:rsid w:val="006630B8"/>
    <w:rsid w:val="006652D7"/>
    <w:rsid w:val="0067247B"/>
    <w:rsid w:val="00672C75"/>
    <w:rsid w:val="00672D1B"/>
    <w:rsid w:val="006745EC"/>
    <w:rsid w:val="00674DB0"/>
    <w:rsid w:val="00677576"/>
    <w:rsid w:val="006777BA"/>
    <w:rsid w:val="00680E1B"/>
    <w:rsid w:val="006816FC"/>
    <w:rsid w:val="00681EAC"/>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4050"/>
    <w:rsid w:val="00AB4505"/>
    <w:rsid w:val="00AB4E55"/>
    <w:rsid w:val="00AB5AA0"/>
    <w:rsid w:val="00AB7B5D"/>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4201"/>
    <w:rsid w:val="00C448D6"/>
    <w:rsid w:val="00C44E5B"/>
    <w:rsid w:val="00C47C71"/>
    <w:rsid w:val="00C507A7"/>
    <w:rsid w:val="00C50C46"/>
    <w:rsid w:val="00C511B4"/>
    <w:rsid w:val="00C5249C"/>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18D6"/>
    <w:rsid w:val="00D729CA"/>
    <w:rsid w:val="00D73F07"/>
    <w:rsid w:val="00D752CC"/>
    <w:rsid w:val="00D84C18"/>
    <w:rsid w:val="00D8536F"/>
    <w:rsid w:val="00D858F6"/>
    <w:rsid w:val="00D86877"/>
    <w:rsid w:val="00D87494"/>
    <w:rsid w:val="00D87AFA"/>
    <w:rsid w:val="00D952D7"/>
    <w:rsid w:val="00DA0C58"/>
    <w:rsid w:val="00DA159E"/>
    <w:rsid w:val="00DA2F6E"/>
    <w:rsid w:val="00DA3554"/>
    <w:rsid w:val="00DA4507"/>
    <w:rsid w:val="00DA4E60"/>
    <w:rsid w:val="00DA5B6F"/>
    <w:rsid w:val="00DA7C1F"/>
    <w:rsid w:val="00DB6381"/>
    <w:rsid w:val="00DB7229"/>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12370-7D7F-4D06-A5F2-7E1331DFA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7597</Words>
  <Characters>47867</Characters>
  <Application>Microsoft Office Word</Application>
  <DocSecurity>0</DocSecurity>
  <Lines>398</Lines>
  <Paragraphs>110</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55354</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hofmannt.tmb18</cp:lastModifiedBy>
  <cp:revision>253</cp:revision>
  <cp:lastPrinted>2019-11-27T08:29:00Z</cp:lastPrinted>
  <dcterms:created xsi:type="dcterms:W3CDTF">2019-10-02T13:09:00Z</dcterms:created>
  <dcterms:modified xsi:type="dcterms:W3CDTF">2020-03-05T11:58:00Z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